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5B86" w14:textId="28B0BB5F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J313 Upgrade 2 Man</w:t>
      </w:r>
    </w:p>
    <w:p w14:paraId="665A229B" w14:textId="5013A1A8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J314 Upgrade 2 Lady</w:t>
      </w:r>
    </w:p>
    <w:p w14:paraId="2AEE8920" w14:textId="040A7E22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Prezzo Ivato al Pubblico: 1</w:t>
      </w:r>
      <w:r w:rsidR="006B7A2B">
        <w:rPr>
          <w:rFonts w:ascii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1C0F4AEC" w14:textId="77777777" w:rsidR="00B92285" w:rsidRDefault="00B92285" w:rsidP="00B92285">
      <w:pPr>
        <w:spacing w:after="0"/>
        <w:rPr>
          <w:sz w:val="24"/>
          <w:szCs w:val="24"/>
        </w:rPr>
      </w:pPr>
    </w:p>
    <w:p w14:paraId="31E4D8EF" w14:textId="77777777" w:rsidR="00B92285" w:rsidRP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Una nuova fibra in grado di essere leggera e fresca, mantenendo un’elevatissima resistenza all’abrasione e al taglio. Zip areate conferiscono a questo jeans il titolo di pantalone più fresco della gamma. Il sole non spaventa più.</w:t>
      </w:r>
    </w:p>
    <w:p w14:paraId="3363248A" w14:textId="77777777" w:rsidR="00B92285" w:rsidRP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Il jeans Upgrade 2, regular fit, presenta 4 tasche 2 anteriori e 2 posteriori e la classica chiusura bottone più zip.</w:t>
      </w:r>
    </w:p>
    <w:p w14:paraId="7D7D8231" w14:textId="77777777" w:rsidR="00B92285" w:rsidRP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Anche in versione lady fit, con un taglio studiato per seguire al meglio le linee del corpo femminile.</w:t>
      </w:r>
    </w:p>
    <w:p w14:paraId="2A881CD8" w14:textId="52F89D9E" w:rsid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Completano il prodotto le protezioni SAFE TECH Lev.1 fianchi-ginocchia (ginocchia regolabili in altezza).</w:t>
      </w:r>
    </w:p>
    <w:p w14:paraId="3730C974" w14:textId="77777777" w:rsidR="00B92285" w:rsidRDefault="00B92285" w:rsidP="00B92285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42C7418B" w14:textId="77777777" w:rsidR="00B92285" w:rsidRDefault="00B92285" w:rsidP="00B92285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712A3860" w14:textId="6936F7DA" w:rsidR="00B92285" w:rsidRDefault="00B92285" w:rsidP="00B92285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EN 17092-3:2020 Class AA</w:t>
      </w:r>
    </w:p>
    <w:p w14:paraId="7BC1B4A1" w14:textId="57C2378C" w:rsidR="00B92285" w:rsidRDefault="00B92285" w:rsidP="00B92285">
      <w:pPr>
        <w:spacing w:after="0"/>
        <w:rPr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sz w:val="24"/>
          <w:szCs w:val="24"/>
        </w:rPr>
        <w:t>Man 44-60</w:t>
      </w:r>
    </w:p>
    <w:p w14:paraId="513B8B22" w14:textId="77777777" w:rsidR="00B92285" w:rsidRDefault="00B92285" w:rsidP="00B92285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745580EC" w14:textId="77777777" w:rsidR="00B92285" w:rsidRDefault="00B92285" w:rsidP="00B92285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2BBC01BB" w14:textId="77777777" w:rsidR="00B92285" w:rsidRP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Denim 12,5oz ad alta tenacità elasticizzato unito a fibre in poliestere</w:t>
      </w:r>
    </w:p>
    <w:p w14:paraId="1FCD7663" w14:textId="47A54E5C" w:rsidR="00B92285" w:rsidRDefault="00B92285" w:rsidP="00B92285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167DD8D3" w14:textId="77777777" w:rsidR="00B92285" w:rsidRPr="00B92285" w:rsidRDefault="00B92285" w:rsidP="00B9228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92285">
        <w:rPr>
          <w:sz w:val="24"/>
          <w:szCs w:val="24"/>
        </w:rPr>
        <w:t>5 tasche: 3 anteriori, 2 posteriori</w:t>
      </w:r>
    </w:p>
    <w:p w14:paraId="63ACA151" w14:textId="77777777" w:rsidR="00B92285" w:rsidRPr="00B92285" w:rsidRDefault="00B92285" w:rsidP="00B92285">
      <w:pPr>
        <w:spacing w:after="0"/>
        <w:rPr>
          <w:sz w:val="24"/>
          <w:szCs w:val="24"/>
        </w:rPr>
      </w:pPr>
      <w:r w:rsidRPr="00B92285">
        <w:rPr>
          <w:sz w:val="24"/>
          <w:szCs w:val="24"/>
        </w:rPr>
        <w:t>3 zip di ventilazione (cosce e schiena)</w:t>
      </w:r>
    </w:p>
    <w:p w14:paraId="41311A31" w14:textId="491C7476" w:rsidR="00B92285" w:rsidRDefault="00B92285" w:rsidP="00B9228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Protezioni:</w:t>
      </w:r>
    </w:p>
    <w:p w14:paraId="13C69DB9" w14:textId="77777777" w:rsidR="00B92285" w:rsidRDefault="00B92285" w:rsidP="00B92285">
      <w:pPr>
        <w:spacing w:after="0"/>
        <w:rPr>
          <w:sz w:val="24"/>
          <w:szCs w:val="24"/>
        </w:rPr>
      </w:pPr>
      <w:r>
        <w:rPr>
          <w:sz w:val="24"/>
          <w:szCs w:val="24"/>
        </w:rPr>
        <w:t>Ginocchia e fianchi CE regolabili e rimovibili Safe Tech: EN 1621-1:2012 Livello 1</w:t>
      </w:r>
    </w:p>
    <w:p w14:paraId="459D8677" w14:textId="77777777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73C6F47" w14:textId="77777777" w:rsidR="00B92285" w:rsidRDefault="00B92285" w:rsidP="00B92285">
      <w:pPr>
        <w:spacing w:after="0"/>
      </w:pP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4D0A7C"/>
    <w:rsid w:val="0069714F"/>
    <w:rsid w:val="006A0CD0"/>
    <w:rsid w:val="006B7A2B"/>
    <w:rsid w:val="00724D69"/>
    <w:rsid w:val="007A7D59"/>
    <w:rsid w:val="00B92285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2021-10-19T10:15:00Z</dcterms:created>
  <dcterms:modified xsi:type="dcterms:W3CDTF">2025-10-23T10:13:00Z</dcterms:modified>
</cp:coreProperties>
</file>